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64" w:rsidRDefault="00274E64" w:rsidP="00274E64">
      <w:pPr>
        <w:pStyle w:val="a3"/>
      </w:pPr>
      <w:r>
        <w:t>РОССИЙСКАЯ  ФЕДЕРАЦИЯ</w:t>
      </w:r>
    </w:p>
    <w:p w:rsidR="00274E64" w:rsidRDefault="00274E64" w:rsidP="00274E64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Брянская область</w:t>
      </w:r>
    </w:p>
    <w:p w:rsidR="00274E64" w:rsidRDefault="00274E64" w:rsidP="00274E64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НАРОДНЫХ ДЕПУТАТОВ ГОРОДА СУРАЖА </w:t>
      </w:r>
    </w:p>
    <w:p w:rsidR="00274E64" w:rsidRDefault="00274E64" w:rsidP="00274E6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                                                                                                                                                2-го заседания  Совета народных депутатов города Суража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274E64" w:rsidRDefault="00274E64" w:rsidP="00274E6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ноября 2024 года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26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3956"/>
      </w:tblGrid>
      <w:tr w:rsidR="00274E64" w:rsidTr="00274E64">
        <w:trPr>
          <w:cantSplit/>
        </w:trPr>
        <w:tc>
          <w:tcPr>
            <w:tcW w:w="5353" w:type="dxa"/>
          </w:tcPr>
          <w:p w:rsidR="00274E64" w:rsidRDefault="00274E6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E64" w:rsidRDefault="00274E6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передаче Контрольно-счетной палате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Суражского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полномочий контрольно-счетного  органа муниципального образования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Суражское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Суражского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Брянской области»</w:t>
            </w:r>
          </w:p>
          <w:p w:rsidR="00274E64" w:rsidRDefault="00274E6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56" w:type="dxa"/>
          </w:tcPr>
          <w:p w:rsidR="00274E64" w:rsidRDefault="00274E6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74E64" w:rsidRDefault="00274E64" w:rsidP="00274E64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Руководствуясь частью 2 статьи 264.4 Бюджетного кодекса Российской Федерации, частью 4 статьи 15 Федерального закона от 06.10.2003г. № 131-ФЗ «Об общих принципах организации местного самоуправления в Российской Федерации», пунктом 11 статьи 3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 и на основании статьи 37 Устава города Суража</w:t>
      </w:r>
      <w:proofErr w:type="gramEnd"/>
      <w:r>
        <w:rPr>
          <w:rFonts w:ascii="Times New Roman" w:hAnsi="Times New Roman"/>
          <w:sz w:val="24"/>
          <w:szCs w:val="24"/>
        </w:rPr>
        <w:t xml:space="preserve">, Совет народных депутатов города Суража </w:t>
      </w:r>
    </w:p>
    <w:p w:rsidR="00274E64" w:rsidRDefault="00274E64" w:rsidP="00274E64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74E64" w:rsidRDefault="00274E64" w:rsidP="00274E64">
      <w:pPr>
        <w:pStyle w:val="a5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274E64" w:rsidRDefault="00274E64" w:rsidP="00274E64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274E64" w:rsidRDefault="00274E64" w:rsidP="00274E64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 Передать полномочия контрольно-счетного органа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Суражское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>
        <w:rPr>
          <w:rFonts w:ascii="Times New Roman" w:hAnsi="Times New Roman"/>
          <w:sz w:val="24"/>
          <w:szCs w:val="24"/>
        </w:rPr>
        <w:t>Суражского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муниципального района Брянской области» Контрольно-счетной палате </w:t>
      </w:r>
      <w:proofErr w:type="spellStart"/>
      <w:r>
        <w:rPr>
          <w:rFonts w:ascii="Times New Roman" w:hAnsi="Times New Roman"/>
          <w:sz w:val="24"/>
          <w:szCs w:val="24"/>
        </w:rPr>
        <w:t>Суражского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74E64" w:rsidRDefault="00274E64" w:rsidP="00274E64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Поручить Главе города Суража заключить соглашение по передаче Контрольно-счетной палате </w:t>
      </w:r>
      <w:proofErr w:type="spellStart"/>
      <w:r>
        <w:rPr>
          <w:rFonts w:ascii="Times New Roman" w:hAnsi="Times New Roman"/>
          <w:sz w:val="24"/>
          <w:szCs w:val="24"/>
        </w:rPr>
        <w:t>Суражского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полномочий контрольно-счетного органа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Суражское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гордское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поселение </w:t>
      </w:r>
      <w:proofErr w:type="spellStart"/>
      <w:r>
        <w:rPr>
          <w:rFonts w:ascii="Times New Roman" w:hAnsi="Times New Roman"/>
          <w:sz w:val="24"/>
          <w:szCs w:val="24"/>
        </w:rPr>
        <w:t>Суражского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области» по осуществлению внешнего муниципального финансового контроля.</w:t>
      </w:r>
    </w:p>
    <w:p w:rsidR="00274E64" w:rsidRDefault="00274E64" w:rsidP="00274E64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Для обеспечения выполнения передаваемых полномочий по осуществлению внешнего муниципального финансового контроля предусмотреть в бюджете </w:t>
      </w:r>
      <w:proofErr w:type="spellStart"/>
      <w:r>
        <w:rPr>
          <w:rFonts w:ascii="Times New Roman" w:hAnsi="Times New Roman"/>
          <w:sz w:val="24"/>
          <w:szCs w:val="24"/>
        </w:rPr>
        <w:t>Суражского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Суражского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 на 2025 год и плановый период 2026 и 2027 годов бюджетные средства в соответствии с Соглашением.</w:t>
      </w:r>
    </w:p>
    <w:p w:rsidR="00274E64" w:rsidRDefault="00274E64" w:rsidP="00274E64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 Решение Совета народных депутатов города Суража от 26.11.2019 года №24  «О передаче Контрольно-счетной палате </w:t>
      </w:r>
      <w:proofErr w:type="spellStart"/>
      <w:r>
        <w:rPr>
          <w:rFonts w:ascii="Times New Roman" w:hAnsi="Times New Roman"/>
          <w:sz w:val="24"/>
          <w:szCs w:val="24"/>
        </w:rPr>
        <w:t>Суражского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полномочий контрольно-счетного органа муниципального образования «город Сураж» считать утратившим силу.</w:t>
      </w:r>
    </w:p>
    <w:p w:rsidR="00274E64" w:rsidRDefault="00274E64" w:rsidP="00274E64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Настоящее решение вступает в силу с момента подписания.</w:t>
      </w:r>
    </w:p>
    <w:p w:rsidR="00274E64" w:rsidRDefault="00274E64" w:rsidP="00274E64">
      <w:pPr>
        <w:pStyle w:val="a6"/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оставляю за собой.</w:t>
      </w:r>
    </w:p>
    <w:p w:rsidR="00274E64" w:rsidRDefault="00274E64" w:rsidP="00274E64">
      <w:pPr>
        <w:pStyle w:val="a6"/>
        <w:tabs>
          <w:tab w:val="left" w:pos="993"/>
        </w:tabs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Настоящее решение </w:t>
      </w:r>
      <w:r>
        <w:rPr>
          <w:rFonts w:ascii="Times New Roman" w:hAnsi="Times New Roman" w:cs="Times New Roman"/>
          <w:sz w:val="24"/>
          <w:szCs w:val="24"/>
        </w:rPr>
        <w:t xml:space="preserve">опубликовать в информационно-аналитическом бюллетене «Муниципальный вестник города Суража» и разместить </w:t>
      </w:r>
      <w:r>
        <w:rPr>
          <w:rFonts w:ascii="Times New Roman" w:hAnsi="Times New Roman"/>
          <w:sz w:val="24"/>
          <w:szCs w:val="24"/>
        </w:rPr>
        <w:t xml:space="preserve">на официальном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Суражского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в информационно-коммуникационной сети «Интернет».</w:t>
      </w:r>
    </w:p>
    <w:p w:rsidR="00274E64" w:rsidRDefault="00274E64" w:rsidP="00274E64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A26B4" w:rsidRPr="00274E64" w:rsidRDefault="00274E64" w:rsidP="00274E6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города Суража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В.С.Вербицкая</w:t>
      </w:r>
      <w:proofErr w:type="spellEnd"/>
    </w:p>
    <w:sectPr w:rsidR="000A26B4" w:rsidRPr="00274E64" w:rsidSect="00274E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E64"/>
    <w:rsid w:val="000A26B4"/>
    <w:rsid w:val="0027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4E64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274E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74E6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274E64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4E64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274E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74E6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274E64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KOMPX</dc:creator>
  <cp:lastModifiedBy>KOMPX</cp:lastModifiedBy>
  <cp:revision>2</cp:revision>
  <cp:lastPrinted>2024-11-20T08:16:00Z</cp:lastPrinted>
  <dcterms:created xsi:type="dcterms:W3CDTF">2024-11-20T08:14:00Z</dcterms:created>
  <dcterms:modified xsi:type="dcterms:W3CDTF">2024-11-20T08:17:00Z</dcterms:modified>
</cp:coreProperties>
</file>